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A47B" w14:textId="77777777" w:rsidR="00DF07D7" w:rsidRPr="00797EFC" w:rsidRDefault="00DF07D7" w:rsidP="00DF07D7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uk-UA"/>
        </w:rPr>
        <w:t>Обгрунтування</w:t>
      </w:r>
      <w:proofErr w:type="spellEnd"/>
      <w:r w:rsidRPr="00797EFC">
        <w:rPr>
          <w:rFonts w:ascii="Times New Roman" w:hAnsi="Times New Roman"/>
          <w:b/>
        </w:rPr>
        <w:t xml:space="preserve"> </w:t>
      </w:r>
      <w:r w:rsidRPr="00D448BE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797EFC">
        <w:rPr>
          <w:rFonts w:ascii="Times New Roman" w:hAnsi="Times New Roman"/>
          <w:b/>
        </w:rPr>
        <w:t xml:space="preserve"> </w:t>
      </w:r>
    </w:p>
    <w:p w14:paraId="48EBE5A1" w14:textId="77777777" w:rsidR="001E3D3C" w:rsidRPr="001E3D3C" w:rsidRDefault="001E3D3C" w:rsidP="001E3D3C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E3D3C">
        <w:rPr>
          <w:rFonts w:ascii="Times New Roman" w:eastAsia="Times New Roman" w:hAnsi="Times New Roman" w:cs="Times New Roman"/>
          <w:lang w:val="uk-UA" w:eastAsia="ru-RU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1CD538AB" w14:textId="77777777" w:rsidR="001E3D3C" w:rsidRPr="001E3D3C" w:rsidRDefault="001E3D3C" w:rsidP="001E3D3C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1E3D3C">
        <w:rPr>
          <w:rFonts w:ascii="Times New Roman" w:eastAsia="Times New Roman" w:hAnsi="Times New Roman" w:cs="Times New Roman"/>
          <w:lang w:val="uk-UA" w:eastAsia="ru-RU"/>
        </w:rPr>
        <w:t>Обґрунтування обсягів закупівлі</w:t>
      </w:r>
      <w:r w:rsidRPr="001E3D3C">
        <w:rPr>
          <w:rFonts w:eastAsia="Times New Roman" w:cs="Times New Roman"/>
          <w:lang w:val="uk-UA" w:eastAsia="ru-RU"/>
        </w:rPr>
        <w:t xml:space="preserve"> </w:t>
      </w:r>
      <w:r w:rsidRPr="001E3D3C">
        <w:rPr>
          <w:rFonts w:ascii="Times New Roman" w:eastAsia="Times New Roman" w:hAnsi="Times New Roman" w:cs="Times New Roman"/>
          <w:lang w:val="uk-UA" w:eastAsia="ru-RU"/>
        </w:rPr>
        <w:t>Державної Установи "Територіальне медичне об’єднання МВС  України по Львівській  області" визначено відповідно до наявної потреби.</w:t>
      </w:r>
    </w:p>
    <w:p w14:paraId="147C7FD5" w14:textId="601D8ABB" w:rsidR="00DF07D7" w:rsidRPr="005D177C" w:rsidRDefault="00DF07D7" w:rsidP="0074080A">
      <w:pPr>
        <w:spacing w:after="0"/>
        <w:ind w:firstLine="851"/>
        <w:jc w:val="both"/>
        <w:rPr>
          <w:rFonts w:ascii="Times New Roman" w:hAnsi="Times New Roman"/>
          <w:lang w:val="uk-UA"/>
        </w:rPr>
      </w:pPr>
      <w:r w:rsidRPr="005D177C">
        <w:rPr>
          <w:rFonts w:ascii="Times New Roman" w:hAnsi="Times New Roman"/>
          <w:lang w:val="uk-UA"/>
        </w:rPr>
        <w:t>Предмет закупівлі</w:t>
      </w:r>
      <w:bookmarkStart w:id="0" w:name="_Hlk94697100"/>
      <w:r w:rsidRPr="005D177C">
        <w:rPr>
          <w:rFonts w:ascii="Times New Roman" w:hAnsi="Times New Roman"/>
          <w:lang w:val="uk-UA"/>
        </w:rPr>
        <w:t xml:space="preserve">: </w:t>
      </w:r>
      <w:bookmarkStart w:id="1" w:name="_Hlk126246977"/>
      <w:bookmarkEnd w:id="0"/>
      <w:r w:rsidR="001E3D3C" w:rsidRPr="005D177C">
        <w:rPr>
          <w:rFonts w:ascii="Times New Roman" w:hAnsi="Times New Roman"/>
          <w:lang w:val="uk-UA"/>
        </w:rPr>
        <w:t>Програмно-апаратного комплексу психофізіологічної діагностики (код ДК 021:2015: 33120000-7 - Системи реєстрації медичної інформації та дослідне обладнання; код ДК 021:2015- 33124130-5 - Діагностичне приладдя)</w:t>
      </w:r>
    </w:p>
    <w:bookmarkEnd w:id="1"/>
    <w:p w14:paraId="7F322640" w14:textId="77777777" w:rsidR="001E3D3C" w:rsidRPr="005D177C" w:rsidRDefault="00DF07D7" w:rsidP="001E3D3C">
      <w:pPr>
        <w:spacing w:after="0"/>
        <w:rPr>
          <w:rFonts w:ascii="Times New Roman" w:hAnsi="Times New Roman"/>
          <w:lang w:val="uk-UA"/>
        </w:rPr>
      </w:pPr>
      <w:r w:rsidRPr="005D177C">
        <w:rPr>
          <w:rFonts w:ascii="Times New Roman" w:hAnsi="Times New Roman"/>
          <w:lang w:val="uk-UA"/>
        </w:rPr>
        <w:t>Процедура посилання: Відкриті торги</w:t>
      </w:r>
      <w:r w:rsidR="001E3D3C" w:rsidRPr="005D177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E3D3C" w:rsidRPr="001E3D3C">
        <w:rPr>
          <w:rFonts w:ascii="Times New Roman" w:eastAsia="Times New Roman" w:hAnsi="Times New Roman" w:cs="Times New Roman"/>
          <w:lang w:val="uk-UA" w:eastAsia="ru-RU"/>
        </w:rPr>
        <w:t>з особливостями</w:t>
      </w:r>
      <w:r w:rsidR="00452F67" w:rsidRPr="005D177C">
        <w:rPr>
          <w:rFonts w:ascii="Times New Roman" w:hAnsi="Times New Roman"/>
          <w:lang w:val="uk-UA"/>
        </w:rPr>
        <w:t>:</w:t>
      </w:r>
      <w:r w:rsidRPr="005D177C">
        <w:rPr>
          <w:rFonts w:ascii="Times New Roman" w:hAnsi="Times New Roman"/>
          <w:lang w:val="uk-UA"/>
        </w:rPr>
        <w:t xml:space="preserve"> </w:t>
      </w:r>
      <w:r w:rsidR="001E3D3C" w:rsidRPr="005D177C">
        <w:rPr>
          <w:rFonts w:ascii="Times New Roman" w:hAnsi="Times New Roman"/>
          <w:lang w:val="uk-UA"/>
        </w:rPr>
        <w:t>UA-2023-02-01-006814-a</w:t>
      </w:r>
    </w:p>
    <w:p w14:paraId="20B1A4E0" w14:textId="711163E5" w:rsidR="00387FBB" w:rsidRPr="005D177C" w:rsidRDefault="00387FBB" w:rsidP="00387FBB">
      <w:pPr>
        <w:widowControl w:val="0"/>
        <w:suppressAutoHyphens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</w:pPr>
      <w:r w:rsidRPr="005D177C">
        <w:rPr>
          <w:rFonts w:ascii="Times New Roman" w:hAnsi="Times New Roman"/>
          <w:lang w:val="uk-UA"/>
        </w:rPr>
        <w:t>Обґрунтування</w:t>
      </w:r>
      <w:r w:rsidR="00DF07D7" w:rsidRPr="005D177C">
        <w:rPr>
          <w:rFonts w:ascii="Times New Roman" w:hAnsi="Times New Roman"/>
          <w:lang w:val="uk-UA"/>
        </w:rPr>
        <w:t xml:space="preserve"> технічних і якісних характеристик предмета закупівлі: Технічні та якісні характеристики предмета закупівлі складені відповідно до потреб Державної Установи "Територіальне медичне об’єднання МВС  України по Львівській  області"</w:t>
      </w:r>
      <w:r w:rsidR="002A397F" w:rsidRPr="005D177C">
        <w:rPr>
          <w:rFonts w:ascii="Times New Roman" w:hAnsi="Times New Roman"/>
          <w:lang w:val="uk-UA"/>
        </w:rPr>
        <w:t>.</w:t>
      </w:r>
      <w:r w:rsidRPr="005D177C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 xml:space="preserve"> </w:t>
      </w:r>
      <w:r w:rsidRPr="005D177C">
        <w:rPr>
          <w:rFonts w:ascii="Times New Roman" w:eastAsia="Times New Roman" w:hAnsi="Times New Roman" w:cs="Times New Roman CYR"/>
          <w:color w:val="000000"/>
          <w:sz w:val="24"/>
          <w:szCs w:val="24"/>
          <w:lang w:eastAsia="zh-CN"/>
        </w:rPr>
        <w:t xml:space="preserve">Товар, повинен бути внесений до Державного </w:t>
      </w:r>
      <w:r w:rsidRPr="005D177C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 xml:space="preserve">реєстру медичної техніки та виробів медичного призначення та/або введений в </w:t>
      </w:r>
      <w:r w:rsidR="00477EA7" w:rsidRPr="005D177C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>дію</w:t>
      </w:r>
      <w:r w:rsidRPr="005D177C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 xml:space="preserve">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1AE228E8" w14:textId="6FBF7F39" w:rsidR="003323F7" w:rsidRPr="005D177C" w:rsidRDefault="003323F7" w:rsidP="002A397F">
      <w:pPr>
        <w:jc w:val="both"/>
        <w:rPr>
          <w:rFonts w:ascii="Times New Roman" w:hAnsi="Times New Roman"/>
          <w:lang w:val="uk-UA"/>
        </w:rPr>
      </w:pPr>
      <w:r w:rsidRPr="005D177C">
        <w:rPr>
          <w:rFonts w:ascii="Times New Roman" w:hAnsi="Times New Roman"/>
          <w:lang w:val="uk-UA"/>
        </w:rPr>
        <w:t xml:space="preserve">Обґрунтування розміру бюджетного призначення: </w:t>
      </w:r>
      <w:r w:rsidR="00E90A68" w:rsidRPr="005D177C">
        <w:rPr>
          <w:rFonts w:ascii="Times New Roman" w:hAnsi="Times New Roman"/>
          <w:lang w:val="uk-UA"/>
        </w:rPr>
        <w:t xml:space="preserve">Розмір бюджетного призначення визначений </w:t>
      </w:r>
      <w:r w:rsidR="006F5F7C" w:rsidRPr="005D177C">
        <w:rPr>
          <w:rFonts w:ascii="Times New Roman" w:hAnsi="Times New Roman"/>
          <w:lang w:val="uk-UA"/>
        </w:rPr>
        <w:t xml:space="preserve">згідно </w:t>
      </w:r>
      <w:r w:rsidR="002A397F" w:rsidRPr="005D177C">
        <w:rPr>
          <w:rFonts w:ascii="Times New Roman" w:hAnsi="Times New Roman"/>
          <w:lang w:val="uk-UA"/>
        </w:rPr>
        <w:t>затвердженого кошторису за КЕКВ 3110</w:t>
      </w:r>
      <w:r w:rsidR="00A9233F" w:rsidRPr="005D177C">
        <w:rPr>
          <w:rFonts w:ascii="Times New Roman" w:hAnsi="Times New Roman"/>
          <w:lang w:val="uk-UA"/>
        </w:rPr>
        <w:t xml:space="preserve"> </w:t>
      </w:r>
      <w:r w:rsidR="00387FBB" w:rsidRPr="005D177C">
        <w:rPr>
          <w:rFonts w:ascii="Times New Roman" w:hAnsi="Times New Roman"/>
          <w:lang w:val="uk-UA"/>
        </w:rPr>
        <w:t>«</w:t>
      </w:r>
      <w:r w:rsidR="002A397F" w:rsidRPr="005D177C">
        <w:rPr>
          <w:rFonts w:ascii="Times New Roman" w:hAnsi="Times New Roman"/>
          <w:lang w:val="uk-UA"/>
        </w:rPr>
        <w:t>Придбання обладнання і предметів довгострокового користування</w:t>
      </w:r>
      <w:r w:rsidR="00A9233F" w:rsidRPr="005D177C">
        <w:rPr>
          <w:rFonts w:ascii="Times New Roman" w:hAnsi="Times New Roman"/>
          <w:lang w:val="uk-UA"/>
        </w:rPr>
        <w:t>»</w:t>
      </w:r>
      <w:r w:rsidR="006F5F7C" w:rsidRPr="005D177C">
        <w:rPr>
          <w:rFonts w:ascii="Times New Roman" w:hAnsi="Times New Roman"/>
          <w:lang w:val="uk-UA"/>
        </w:rPr>
        <w:t xml:space="preserve"> та заявки на придбання медичного обладнання</w:t>
      </w:r>
      <w:r w:rsidR="001E3D3C" w:rsidRPr="005D177C">
        <w:rPr>
          <w:rFonts w:ascii="Times New Roman" w:hAnsi="Times New Roman"/>
          <w:lang w:val="uk-UA"/>
        </w:rPr>
        <w:t xml:space="preserve"> та складає 130 000,00 грн</w:t>
      </w:r>
      <w:r w:rsidR="00E21E05">
        <w:rPr>
          <w:rFonts w:ascii="Times New Roman" w:hAnsi="Times New Roman"/>
          <w:lang w:val="uk-UA"/>
        </w:rPr>
        <w:t>.</w:t>
      </w:r>
      <w:r w:rsidR="001E3D3C" w:rsidRPr="005D177C">
        <w:rPr>
          <w:rFonts w:ascii="Times New Roman" w:hAnsi="Times New Roman"/>
          <w:lang w:val="uk-UA"/>
        </w:rPr>
        <w:t xml:space="preserve"> з ПДВ.</w:t>
      </w:r>
    </w:p>
    <w:p w14:paraId="2F14897A" w14:textId="4F9E2F7F" w:rsidR="002A397F" w:rsidRPr="00DF07D7" w:rsidRDefault="002A397F" w:rsidP="0074080A">
      <w:pPr>
        <w:ind w:firstLine="851"/>
        <w:jc w:val="both"/>
        <w:rPr>
          <w:rFonts w:ascii="Times New Roman" w:hAnsi="Times New Roman"/>
          <w:lang w:val="uk-UA"/>
        </w:rPr>
      </w:pPr>
      <w:r w:rsidRPr="005D177C">
        <w:rPr>
          <w:rFonts w:ascii="Times New Roman" w:hAnsi="Times New Roman"/>
          <w:lang w:val="uk-UA"/>
        </w:rPr>
        <w:t xml:space="preserve">Розмір очікуваної вартості </w:t>
      </w:r>
      <w:r w:rsidRPr="002A397F">
        <w:rPr>
          <w:rFonts w:ascii="Times New Roman" w:hAnsi="Times New Roman"/>
          <w:lang w:val="uk-UA"/>
        </w:rPr>
        <w:t>був визначений відповідно до Наказу Міністерства розвитку економіки, торгівлі та сільського господарства від 18.02.2020 № 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продукції), проведення ринкових консультацій методом порівняння ринкових цін. Таким чином, очікувану вартість обладнання визначено на підставі отриманих цінових пропозицій від ринку, та з врахування власних потреб щодо комплектації такого обладнання.</w:t>
      </w:r>
    </w:p>
    <w:p w14:paraId="2F82C50F" w14:textId="77777777" w:rsidR="002A397F" w:rsidRDefault="002A397F" w:rsidP="00DF07D7">
      <w:pPr>
        <w:ind w:firstLine="720"/>
        <w:jc w:val="both"/>
        <w:rPr>
          <w:rFonts w:ascii="Times New Roman" w:hAnsi="Times New Roman"/>
          <w:b/>
          <w:lang w:val="uk-UA"/>
        </w:rPr>
      </w:pPr>
    </w:p>
    <w:p w14:paraId="7CD5BF30" w14:textId="77777777" w:rsidR="002A397F" w:rsidRDefault="002A397F" w:rsidP="00DF07D7">
      <w:pPr>
        <w:ind w:firstLine="720"/>
        <w:jc w:val="both"/>
        <w:rPr>
          <w:rFonts w:ascii="Times New Roman" w:hAnsi="Times New Roman"/>
          <w:lang w:val="uk-UA"/>
        </w:rPr>
      </w:pPr>
    </w:p>
    <w:p w14:paraId="6CC8BA0A" w14:textId="77777777" w:rsidR="00DF07D7" w:rsidRPr="00DF07D7" w:rsidRDefault="00DF07D7" w:rsidP="00D76048">
      <w:pPr>
        <w:rPr>
          <w:rFonts w:ascii="Times New Roman" w:hAnsi="Times New Roman"/>
          <w:lang w:val="uk-UA"/>
        </w:rPr>
      </w:pPr>
    </w:p>
    <w:sectPr w:rsidR="00DF07D7" w:rsidRPr="00DF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FC"/>
    <w:rsid w:val="001E3D3C"/>
    <w:rsid w:val="00292240"/>
    <w:rsid w:val="002945E5"/>
    <w:rsid w:val="002A397F"/>
    <w:rsid w:val="003323F7"/>
    <w:rsid w:val="003527FC"/>
    <w:rsid w:val="00387FBB"/>
    <w:rsid w:val="00452F67"/>
    <w:rsid w:val="00477EA7"/>
    <w:rsid w:val="005D177C"/>
    <w:rsid w:val="006F5F7C"/>
    <w:rsid w:val="0074080A"/>
    <w:rsid w:val="007734FF"/>
    <w:rsid w:val="008744E9"/>
    <w:rsid w:val="009775DF"/>
    <w:rsid w:val="00A20014"/>
    <w:rsid w:val="00A9233F"/>
    <w:rsid w:val="00C21522"/>
    <w:rsid w:val="00D37D74"/>
    <w:rsid w:val="00D76048"/>
    <w:rsid w:val="00DF07D7"/>
    <w:rsid w:val="00E21E05"/>
    <w:rsid w:val="00E63D94"/>
    <w:rsid w:val="00E90A68"/>
    <w:rsid w:val="00EB6C1A"/>
    <w:rsid w:val="00EF31BF"/>
    <w:rsid w:val="00F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E052"/>
  <w15:chartTrackingRefBased/>
  <w15:docId w15:val="{23BCDC50-E485-4773-A156-8973BB1C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2022-08-01T07:09:00Z</cp:lastPrinted>
  <dcterms:created xsi:type="dcterms:W3CDTF">2023-02-03T09:40:00Z</dcterms:created>
  <dcterms:modified xsi:type="dcterms:W3CDTF">2023-02-03T09:40:00Z</dcterms:modified>
</cp:coreProperties>
</file>